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E381" w14:textId="222C480B" w:rsidR="00D30F72" w:rsidRPr="00B20315" w:rsidRDefault="00D30F72" w:rsidP="00D30F72">
      <w:pPr>
        <w:spacing w:line="240" w:lineRule="auto"/>
        <w:contextualSpacing/>
        <w:rPr>
          <w:sz w:val="24"/>
          <w:szCs w:val="24"/>
        </w:rPr>
      </w:pPr>
      <w:r w:rsidRPr="00B20315">
        <w:rPr>
          <w:sz w:val="24"/>
          <w:szCs w:val="24"/>
        </w:rPr>
        <w:t>Brittany Sheffield</w:t>
      </w:r>
      <w:r>
        <w:rPr>
          <w:sz w:val="24"/>
          <w:szCs w:val="24"/>
        </w:rPr>
        <w:br/>
        <w:t>22 March</w:t>
      </w:r>
      <w:r w:rsidRPr="00B20315">
        <w:rPr>
          <w:sz w:val="24"/>
          <w:szCs w:val="24"/>
        </w:rPr>
        <w:t xml:space="preserve"> 2019</w:t>
      </w:r>
      <w:r>
        <w:rPr>
          <w:sz w:val="24"/>
          <w:szCs w:val="24"/>
        </w:rPr>
        <w:br/>
      </w:r>
    </w:p>
    <w:p w14:paraId="0BEB93B9" w14:textId="35EB6B80" w:rsidR="00D30F72" w:rsidRDefault="00644B23" w:rsidP="00D30F72">
      <w:pPr>
        <w:spacing w:line="360" w:lineRule="auto"/>
        <w:contextualSpacing/>
        <w:jc w:val="center"/>
        <w:rPr>
          <w:b/>
          <w:bCs/>
          <w:i/>
          <w:iCs/>
          <w:sz w:val="28"/>
          <w:szCs w:val="28"/>
        </w:rPr>
      </w:pPr>
      <w:r>
        <w:rPr>
          <w:b/>
          <w:bCs/>
          <w:i/>
          <w:iCs/>
          <w:sz w:val="28"/>
          <w:szCs w:val="28"/>
        </w:rPr>
        <w:t>Positive Economic and Democratic Trends Sustainable Factors for Stability</w:t>
      </w:r>
    </w:p>
    <w:p w14:paraId="678EDB19" w14:textId="77777777" w:rsidR="00D30F72" w:rsidRDefault="00D30F72" w:rsidP="00D30F72">
      <w:pPr>
        <w:spacing w:line="360" w:lineRule="auto"/>
        <w:contextualSpacing/>
        <w:jc w:val="both"/>
        <w:rPr>
          <w:b/>
          <w:bCs/>
          <w:sz w:val="24"/>
          <w:szCs w:val="24"/>
        </w:rPr>
      </w:pPr>
      <w:r>
        <w:rPr>
          <w:b/>
          <w:bCs/>
          <w:sz w:val="24"/>
          <w:szCs w:val="24"/>
        </w:rPr>
        <w:t>Executive Summary</w:t>
      </w:r>
    </w:p>
    <w:p w14:paraId="6435E976" w14:textId="792145ED" w:rsidR="00866613" w:rsidRDefault="00D30F72" w:rsidP="00866613">
      <w:pPr>
        <w:spacing w:line="360" w:lineRule="auto"/>
        <w:jc w:val="both"/>
        <w:rPr>
          <w:sz w:val="24"/>
          <w:szCs w:val="24"/>
        </w:rPr>
      </w:pPr>
      <w:r w:rsidRPr="00866613">
        <w:rPr>
          <w:sz w:val="24"/>
          <w:szCs w:val="24"/>
        </w:rPr>
        <w:t xml:space="preserve">Botswana </w:t>
      </w:r>
      <w:r w:rsidR="00465B0D" w:rsidRPr="00866613">
        <w:rPr>
          <w:sz w:val="24"/>
          <w:szCs w:val="24"/>
        </w:rPr>
        <w:t>is likely to remain</w:t>
      </w:r>
      <w:r w:rsidRPr="00866613">
        <w:rPr>
          <w:sz w:val="24"/>
          <w:szCs w:val="24"/>
        </w:rPr>
        <w:t xml:space="preserve"> stable for the next twelve to eighteen months</w:t>
      </w:r>
      <w:r w:rsidR="001463F1" w:rsidRPr="00866613">
        <w:rPr>
          <w:sz w:val="24"/>
          <w:szCs w:val="24"/>
        </w:rPr>
        <w:t xml:space="preserve"> due </w:t>
      </w:r>
      <w:r w:rsidR="009E243E" w:rsidRPr="00866613">
        <w:rPr>
          <w:sz w:val="24"/>
          <w:szCs w:val="24"/>
        </w:rPr>
        <w:t>its open democracy and economic progress</w:t>
      </w:r>
      <w:r w:rsidRPr="00866613">
        <w:rPr>
          <w:sz w:val="24"/>
          <w:szCs w:val="24"/>
        </w:rPr>
        <w:t xml:space="preserve">. </w:t>
      </w:r>
      <w:r w:rsidR="00465B0D" w:rsidRPr="00866613">
        <w:rPr>
          <w:sz w:val="24"/>
          <w:szCs w:val="24"/>
        </w:rPr>
        <w:t>T</w:t>
      </w:r>
      <w:r w:rsidR="001463F1" w:rsidRPr="00866613">
        <w:rPr>
          <w:sz w:val="24"/>
          <w:szCs w:val="24"/>
        </w:rPr>
        <w:t xml:space="preserve">he country’s lack of </w:t>
      </w:r>
      <w:r w:rsidR="00FE5124">
        <w:rPr>
          <w:sz w:val="24"/>
          <w:szCs w:val="24"/>
        </w:rPr>
        <w:t>corruption in public office</w:t>
      </w:r>
      <w:r w:rsidR="009E243E" w:rsidRPr="00866613">
        <w:rPr>
          <w:sz w:val="24"/>
          <w:szCs w:val="24"/>
        </w:rPr>
        <w:t>, free and consistent elections,</w:t>
      </w:r>
      <w:r w:rsidR="001463F1" w:rsidRPr="00866613">
        <w:rPr>
          <w:sz w:val="24"/>
          <w:szCs w:val="24"/>
        </w:rPr>
        <w:t xml:space="preserve"> and economic growth support continued</w:t>
      </w:r>
      <w:r w:rsidR="009E243E" w:rsidRPr="00866613">
        <w:rPr>
          <w:sz w:val="24"/>
          <w:szCs w:val="24"/>
        </w:rPr>
        <w:t xml:space="preserve"> sustainability. </w:t>
      </w:r>
      <w:r w:rsidR="00572CD3">
        <w:rPr>
          <w:sz w:val="24"/>
          <w:szCs w:val="24"/>
        </w:rPr>
        <w:t xml:space="preserve">However, instability is more likely if unemployment related social unrest </w:t>
      </w:r>
      <w:r w:rsidR="00624001">
        <w:rPr>
          <w:sz w:val="24"/>
          <w:szCs w:val="24"/>
        </w:rPr>
        <w:t>were to erupt</w:t>
      </w:r>
      <w:r w:rsidR="00572CD3">
        <w:rPr>
          <w:sz w:val="24"/>
          <w:szCs w:val="24"/>
        </w:rPr>
        <w:t>.</w:t>
      </w:r>
    </w:p>
    <w:p w14:paraId="46D4E93E" w14:textId="3FD08C63" w:rsidR="00465B0D" w:rsidRPr="002A3C25" w:rsidRDefault="00D30F72" w:rsidP="002A3C25">
      <w:pPr>
        <w:spacing w:line="360" w:lineRule="auto"/>
        <w:contextualSpacing/>
        <w:jc w:val="both"/>
        <w:rPr>
          <w:b/>
          <w:bCs/>
          <w:sz w:val="24"/>
          <w:szCs w:val="24"/>
        </w:rPr>
      </w:pPr>
      <w:r>
        <w:rPr>
          <w:b/>
          <w:bCs/>
          <w:sz w:val="24"/>
          <w:szCs w:val="24"/>
        </w:rPr>
        <w:t>Discussion</w:t>
      </w:r>
    </w:p>
    <w:p w14:paraId="02EDBF2B" w14:textId="44E43E4F" w:rsidR="00866613" w:rsidRDefault="006B67CB" w:rsidP="00866613">
      <w:pPr>
        <w:spacing w:line="360" w:lineRule="auto"/>
        <w:jc w:val="both"/>
        <w:rPr>
          <w:sz w:val="24"/>
          <w:szCs w:val="24"/>
        </w:rPr>
      </w:pPr>
      <w:r>
        <w:rPr>
          <w:sz w:val="24"/>
          <w:szCs w:val="24"/>
        </w:rPr>
        <w:t xml:space="preserve">Botswana </w:t>
      </w:r>
      <w:r w:rsidR="00A56018">
        <w:rPr>
          <w:sz w:val="24"/>
          <w:szCs w:val="24"/>
        </w:rPr>
        <w:t>ranks 34</w:t>
      </w:r>
      <w:r w:rsidR="00A56018">
        <w:rPr>
          <w:sz w:val="24"/>
          <w:szCs w:val="24"/>
          <w:vertAlign w:val="superscript"/>
        </w:rPr>
        <w:t xml:space="preserve">th </w:t>
      </w:r>
      <w:r w:rsidR="00A56018">
        <w:rPr>
          <w:sz w:val="24"/>
          <w:szCs w:val="24"/>
        </w:rPr>
        <w:t>out of 180 countries in corruption levels, one of the highest in Africa.</w:t>
      </w:r>
      <w:r w:rsidR="00E62058">
        <w:rPr>
          <w:rStyle w:val="EndnoteReference"/>
          <w:sz w:val="24"/>
          <w:szCs w:val="24"/>
        </w:rPr>
        <w:endnoteReference w:id="1"/>
      </w:r>
      <w:r w:rsidR="00E62058">
        <w:rPr>
          <w:sz w:val="24"/>
          <w:szCs w:val="24"/>
        </w:rPr>
        <w:t xml:space="preserve"> </w:t>
      </w:r>
      <w:r w:rsidR="00A56018">
        <w:rPr>
          <w:sz w:val="24"/>
          <w:szCs w:val="24"/>
        </w:rPr>
        <w:t xml:space="preserve">In addition to this, the country </w:t>
      </w:r>
      <w:r w:rsidR="002A3C25">
        <w:rPr>
          <w:sz w:val="24"/>
          <w:szCs w:val="24"/>
        </w:rPr>
        <w:t>holds local elections simultaneously with general elections.</w:t>
      </w:r>
      <w:r w:rsidR="00E62058">
        <w:rPr>
          <w:rStyle w:val="EndnoteReference"/>
          <w:sz w:val="24"/>
          <w:szCs w:val="24"/>
        </w:rPr>
        <w:endnoteReference w:id="2"/>
      </w:r>
      <w:r w:rsidR="00E62058">
        <w:rPr>
          <w:sz w:val="24"/>
          <w:szCs w:val="24"/>
        </w:rPr>
        <w:t xml:space="preserve"> </w:t>
      </w:r>
      <w:r w:rsidR="002A3C25">
        <w:rPr>
          <w:sz w:val="24"/>
          <w:szCs w:val="24"/>
        </w:rPr>
        <w:t>Citizens elect 57 members of the main governmental</w:t>
      </w:r>
      <w:r w:rsidR="007A3CC6">
        <w:rPr>
          <w:sz w:val="24"/>
          <w:szCs w:val="24"/>
        </w:rPr>
        <w:t xml:space="preserve"> body</w:t>
      </w:r>
      <w:r w:rsidR="002A3C25">
        <w:rPr>
          <w:sz w:val="24"/>
          <w:szCs w:val="24"/>
        </w:rPr>
        <w:t>, the National Assembly.</w:t>
      </w:r>
      <w:r w:rsidR="00E62058">
        <w:rPr>
          <w:rStyle w:val="EndnoteReference"/>
          <w:sz w:val="24"/>
          <w:szCs w:val="24"/>
        </w:rPr>
        <w:endnoteReference w:id="3"/>
      </w:r>
      <w:r w:rsidR="00E62058">
        <w:rPr>
          <w:sz w:val="24"/>
          <w:szCs w:val="24"/>
        </w:rPr>
        <w:t xml:space="preserve"> </w:t>
      </w:r>
      <w:r w:rsidR="004E11B3">
        <w:rPr>
          <w:sz w:val="24"/>
          <w:szCs w:val="24"/>
        </w:rPr>
        <w:t xml:space="preserve">This body then selects the president </w:t>
      </w:r>
      <w:r w:rsidR="004F70CD">
        <w:rPr>
          <w:sz w:val="24"/>
          <w:szCs w:val="24"/>
        </w:rPr>
        <w:t xml:space="preserve">to a five-year term </w:t>
      </w:r>
      <w:r w:rsidR="002A3C25">
        <w:rPr>
          <w:sz w:val="24"/>
          <w:szCs w:val="24"/>
        </w:rPr>
        <w:t>following the general elections.</w:t>
      </w:r>
      <w:r w:rsidR="00E62058">
        <w:rPr>
          <w:rStyle w:val="EndnoteReference"/>
          <w:sz w:val="24"/>
          <w:szCs w:val="24"/>
        </w:rPr>
        <w:endnoteReference w:id="4"/>
      </w:r>
      <w:r w:rsidR="00E62058">
        <w:rPr>
          <w:sz w:val="24"/>
          <w:szCs w:val="24"/>
        </w:rPr>
        <w:t xml:space="preserve"> </w:t>
      </w:r>
      <w:r w:rsidR="007A3CC6">
        <w:rPr>
          <w:sz w:val="24"/>
          <w:szCs w:val="24"/>
        </w:rPr>
        <w:t xml:space="preserve">The structure of elections and government created provides citizens equal opportunity to participate and hold power. </w:t>
      </w:r>
    </w:p>
    <w:p w14:paraId="6EDD9819" w14:textId="1D0955B3" w:rsidR="00D61774" w:rsidRDefault="00A005B1" w:rsidP="00866613">
      <w:pPr>
        <w:spacing w:line="360" w:lineRule="auto"/>
        <w:jc w:val="both"/>
        <w:rPr>
          <w:sz w:val="24"/>
          <w:szCs w:val="24"/>
        </w:rPr>
      </w:pPr>
      <w:r>
        <w:rPr>
          <w:sz w:val="24"/>
          <w:szCs w:val="24"/>
        </w:rPr>
        <w:t>The country experienced an average of five percent growth over the last decade, as the economy continues to expand.</w:t>
      </w:r>
      <w:r w:rsidR="00E62058">
        <w:rPr>
          <w:rStyle w:val="EndnoteReference"/>
          <w:sz w:val="24"/>
          <w:szCs w:val="24"/>
        </w:rPr>
        <w:endnoteReference w:id="5"/>
      </w:r>
      <w:r w:rsidR="00E62058">
        <w:rPr>
          <w:sz w:val="24"/>
          <w:szCs w:val="24"/>
        </w:rPr>
        <w:t xml:space="preserve"> </w:t>
      </w:r>
      <w:r>
        <w:rPr>
          <w:sz w:val="24"/>
          <w:szCs w:val="24"/>
        </w:rPr>
        <w:t>The largest sector that contributes to this success is diamond mining, which accounts for one third of government revenue.</w:t>
      </w:r>
      <w:r w:rsidR="00E62058">
        <w:rPr>
          <w:rStyle w:val="EndnoteReference"/>
          <w:sz w:val="24"/>
          <w:szCs w:val="24"/>
        </w:rPr>
        <w:endnoteReference w:id="6"/>
      </w:r>
      <w:r w:rsidR="00E62058">
        <w:rPr>
          <w:sz w:val="24"/>
          <w:szCs w:val="24"/>
        </w:rPr>
        <w:t xml:space="preserve"> </w:t>
      </w:r>
      <w:r>
        <w:rPr>
          <w:sz w:val="24"/>
          <w:szCs w:val="24"/>
        </w:rPr>
        <w:t xml:space="preserve">In addition, Botswana holds preferential trade status with the United States through the </w:t>
      </w:r>
      <w:r w:rsidRPr="00A005B1">
        <w:rPr>
          <w:sz w:val="24"/>
          <w:szCs w:val="24"/>
        </w:rPr>
        <w:t>African Growth and Opportunity Act</w:t>
      </w:r>
      <w:r>
        <w:rPr>
          <w:sz w:val="24"/>
          <w:szCs w:val="24"/>
        </w:rPr>
        <w:t>, renewed through 2025.</w:t>
      </w:r>
      <w:r w:rsidR="00E62058">
        <w:rPr>
          <w:rStyle w:val="EndnoteReference"/>
          <w:sz w:val="24"/>
          <w:szCs w:val="24"/>
        </w:rPr>
        <w:endnoteReference w:id="7"/>
      </w:r>
      <w:r w:rsidR="00E62058">
        <w:rPr>
          <w:sz w:val="24"/>
          <w:szCs w:val="24"/>
        </w:rPr>
        <w:t xml:space="preserve"> </w:t>
      </w:r>
      <w:r>
        <w:rPr>
          <w:sz w:val="24"/>
          <w:szCs w:val="24"/>
        </w:rPr>
        <w:t xml:space="preserve">Economic </w:t>
      </w:r>
      <w:r w:rsidR="00186CEB">
        <w:rPr>
          <w:sz w:val="24"/>
          <w:szCs w:val="24"/>
        </w:rPr>
        <w:t>progress</w:t>
      </w:r>
      <w:bookmarkStart w:id="0" w:name="_GoBack"/>
      <w:bookmarkEnd w:id="0"/>
      <w:r>
        <w:rPr>
          <w:sz w:val="24"/>
          <w:szCs w:val="24"/>
        </w:rPr>
        <w:t xml:space="preserve"> and trade with large global partners </w:t>
      </w:r>
      <w:r w:rsidR="00866613">
        <w:rPr>
          <w:sz w:val="24"/>
          <w:szCs w:val="24"/>
        </w:rPr>
        <w:t xml:space="preserve">underscore the likely tract of stability within </w:t>
      </w:r>
      <w:r>
        <w:rPr>
          <w:sz w:val="24"/>
          <w:szCs w:val="24"/>
        </w:rPr>
        <w:t>the country.</w:t>
      </w:r>
    </w:p>
    <w:p w14:paraId="057BF197" w14:textId="7A6E632E" w:rsidR="00A005B1" w:rsidRDefault="00A005B1" w:rsidP="00D30F72">
      <w:pPr>
        <w:spacing w:line="360" w:lineRule="auto"/>
        <w:jc w:val="both"/>
        <w:rPr>
          <w:sz w:val="24"/>
          <w:szCs w:val="24"/>
        </w:rPr>
      </w:pPr>
      <w:r>
        <w:rPr>
          <w:sz w:val="24"/>
          <w:szCs w:val="24"/>
        </w:rPr>
        <w:t xml:space="preserve">Despite </w:t>
      </w:r>
      <w:r w:rsidR="00866613">
        <w:rPr>
          <w:sz w:val="24"/>
          <w:szCs w:val="24"/>
        </w:rPr>
        <w:t>positive trends within Botswana leading toward continued stability, the potential for social unrest could possibly call this stability into question within the next twelve to eighteen mo</w:t>
      </w:r>
      <w:r w:rsidR="00572CD3">
        <w:rPr>
          <w:sz w:val="24"/>
          <w:szCs w:val="24"/>
        </w:rPr>
        <w:t>nths</w:t>
      </w:r>
      <w:r w:rsidR="00866613">
        <w:rPr>
          <w:sz w:val="24"/>
          <w:szCs w:val="24"/>
        </w:rPr>
        <w:t>.</w:t>
      </w:r>
      <w:r w:rsidR="00572CD3">
        <w:rPr>
          <w:sz w:val="24"/>
          <w:szCs w:val="24"/>
        </w:rPr>
        <w:t xml:space="preserve"> Citizens between the ages of 15 and 29 make up one-third of the population.</w:t>
      </w:r>
      <w:r w:rsidR="00E62058">
        <w:rPr>
          <w:rStyle w:val="EndnoteReference"/>
          <w:sz w:val="24"/>
          <w:szCs w:val="24"/>
        </w:rPr>
        <w:endnoteReference w:id="8"/>
      </w:r>
      <w:r w:rsidR="00E62058">
        <w:rPr>
          <w:sz w:val="24"/>
          <w:szCs w:val="24"/>
        </w:rPr>
        <w:t xml:space="preserve"> </w:t>
      </w:r>
      <w:r w:rsidR="00572CD3">
        <w:rPr>
          <w:sz w:val="24"/>
          <w:szCs w:val="24"/>
        </w:rPr>
        <w:t>The unemployment rate for this demographic is approximately 25 percent.</w:t>
      </w:r>
      <w:r w:rsidR="00E62058">
        <w:rPr>
          <w:rStyle w:val="EndnoteReference"/>
          <w:sz w:val="24"/>
          <w:szCs w:val="24"/>
        </w:rPr>
        <w:endnoteReference w:id="9"/>
      </w:r>
      <w:r w:rsidR="00E62058">
        <w:rPr>
          <w:sz w:val="24"/>
          <w:szCs w:val="24"/>
        </w:rPr>
        <w:t xml:space="preserve"> </w:t>
      </w:r>
      <w:r w:rsidR="00317C90">
        <w:rPr>
          <w:sz w:val="24"/>
          <w:szCs w:val="24"/>
        </w:rPr>
        <w:t xml:space="preserve">Youth fail to </w:t>
      </w:r>
      <w:r w:rsidR="00B036FB">
        <w:rPr>
          <w:sz w:val="24"/>
          <w:szCs w:val="24"/>
        </w:rPr>
        <w:t>foster skills and qualities in their education to become hirable, and the government minimally supports this demographi</w:t>
      </w:r>
      <w:r w:rsidR="00792280">
        <w:rPr>
          <w:sz w:val="24"/>
          <w:szCs w:val="24"/>
        </w:rPr>
        <w:t>c</w:t>
      </w:r>
      <w:r w:rsidR="00B036FB">
        <w:rPr>
          <w:sz w:val="24"/>
          <w:szCs w:val="24"/>
        </w:rPr>
        <w:t>.</w:t>
      </w:r>
      <w:r w:rsidR="00E62058">
        <w:rPr>
          <w:rStyle w:val="EndnoteReference"/>
          <w:sz w:val="24"/>
          <w:szCs w:val="24"/>
        </w:rPr>
        <w:endnoteReference w:id="10"/>
      </w:r>
      <w:r w:rsidR="00E62058">
        <w:rPr>
          <w:sz w:val="24"/>
          <w:szCs w:val="24"/>
        </w:rPr>
        <w:t xml:space="preserve"> </w:t>
      </w:r>
      <w:r w:rsidR="00B036FB">
        <w:rPr>
          <w:sz w:val="24"/>
          <w:szCs w:val="24"/>
        </w:rPr>
        <w:t xml:space="preserve">Without policies to combat the rising issue of youth unemployment, social unrest and instability becomes more likely. </w:t>
      </w:r>
    </w:p>
    <w:p w14:paraId="28A08EBD" w14:textId="52022867" w:rsidR="007A3CC6" w:rsidRPr="00E62058" w:rsidRDefault="00D30F72" w:rsidP="00E62058">
      <w:pPr>
        <w:spacing w:line="240" w:lineRule="auto"/>
        <w:jc w:val="both"/>
        <w:rPr>
          <w:sz w:val="24"/>
          <w:szCs w:val="24"/>
        </w:rPr>
      </w:pPr>
      <w:r w:rsidRPr="00DA7E22">
        <w:rPr>
          <w:b/>
          <w:bCs/>
          <w:sz w:val="24"/>
          <w:szCs w:val="24"/>
        </w:rPr>
        <w:lastRenderedPageBreak/>
        <w:t>References</w:t>
      </w:r>
    </w:p>
    <w:sectPr w:rsidR="007A3CC6" w:rsidRPr="00E6205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05A4" w14:textId="77777777" w:rsidR="00A65EF0" w:rsidRDefault="00A65EF0" w:rsidP="00D30F72">
      <w:pPr>
        <w:spacing w:after="0" w:line="240" w:lineRule="auto"/>
      </w:pPr>
      <w:r>
        <w:separator/>
      </w:r>
    </w:p>
  </w:endnote>
  <w:endnote w:type="continuationSeparator" w:id="0">
    <w:p w14:paraId="714786D2" w14:textId="77777777" w:rsidR="00A65EF0" w:rsidRDefault="00A65EF0" w:rsidP="00D30F72">
      <w:pPr>
        <w:spacing w:after="0" w:line="240" w:lineRule="auto"/>
      </w:pPr>
      <w:r>
        <w:continuationSeparator/>
      </w:r>
    </w:p>
  </w:endnote>
  <w:endnote w:id="1">
    <w:p w14:paraId="0291F052" w14:textId="05F42FF2" w:rsidR="00E62058" w:rsidRDefault="00E62058">
      <w:pPr>
        <w:pStyle w:val="EndnoteText"/>
      </w:pPr>
      <w:r>
        <w:rPr>
          <w:rStyle w:val="EndnoteReference"/>
        </w:rPr>
        <w:endnoteRef/>
      </w:r>
      <w:r>
        <w:t xml:space="preserve"> </w:t>
      </w:r>
      <w:r>
        <w:fldChar w:fldCharType="begin"/>
      </w:r>
      <w:r>
        <w:instrText xml:space="preserve"> ADDIN ZOTERO_ITEM CSL_CITATION {"citationID":"UjZ08Zdg","properties":{"formattedCitation":"{\\rtf \\uc0\\u8220{}Corruption Perceptions Index 2018,\\uc0\\u8221{} Transparency International, Index 2018, 2018, https://www.transparency.org/cpi2018.}","plainCitation":"“Corruption Perceptions Index 2018,” Transparency International, Index 2018, 2018, https://www.transparency.org/cpi2018."},"citationItems":[{"id":1066,"uris":["http://zotero.org/users/local/HBZTLu9J/items/4A7DUQDK"],"uri":["http://zotero.org/users/local/HBZTLu9J/items/4A7DUQDK"],"itemData":{"id":1066,"type":"webpage","title":"Corruption Perceptions Index 2018","container-title":"Index 2018","genre":"Transparency International","abstract":"The 2018 Corruption Perceptions Index (CPI) reveals that the continued failure of most countries to significantly control corruption is contributing to a crisis of democracy around the world.","URL":"https://www.transparency.org/cpi2018","issued":{"date-parts":[["2018"]]},"accessed":{"date-parts":[["2019",3,20]]}}}],"schema":"https://github.com/citation-style-language/schema/raw/master/csl-citation.json"} </w:instrText>
      </w:r>
      <w:r>
        <w:fldChar w:fldCharType="separate"/>
      </w:r>
      <w:r w:rsidRPr="00E62058">
        <w:rPr>
          <w:rFonts w:ascii="Calibri" w:hAnsi="Calibri" w:cs="Calibri"/>
          <w:szCs w:val="24"/>
        </w:rPr>
        <w:t>“Corruption Perceptions Index 2018,” Transparency International, Index 2018, 2018, https://www.transparency.org/cpi2018.</w:t>
      </w:r>
      <w:r>
        <w:fldChar w:fldCharType="end"/>
      </w:r>
    </w:p>
  </w:endnote>
  <w:endnote w:id="2">
    <w:p w14:paraId="327EFD2C" w14:textId="05E34429" w:rsidR="00E62058" w:rsidRDefault="00E62058">
      <w:pPr>
        <w:pStyle w:val="EndnoteText"/>
      </w:pPr>
      <w:r>
        <w:rPr>
          <w:rStyle w:val="EndnoteReference"/>
        </w:rPr>
        <w:endnoteRef/>
      </w:r>
      <w:r>
        <w:t xml:space="preserve"> </w:t>
      </w:r>
      <w:r>
        <w:fldChar w:fldCharType="begin"/>
      </w:r>
      <w:r>
        <w:instrText xml:space="preserve"> ADDIN ZOTERO_ITEM CSL_CITATION {"citationID":"gwwmiaux","properties":{"formattedCitation":"{\\rtf \\uc0\\u8220{}Botswana\\uc0\\u8239{}: Constitution and Politics,\\uc0\\u8221{} The Commonwealth, accessed March 20, 2019, http://thecommonwealth.org/our-member-countries/botswana/constitution-politics.}","plainCitation":"“Botswana : Constitution and Politics,” The Commonwealth, accessed March 20, 2019, http://thecommonwealth.org/our-member-countries/botswana/constitution-politics."},"citationItems":[{"id":1068,"uris":["http://zotero.org/users/local/HBZTLu9J/items/K45JT24W"],"uri":["http://zotero.org/users/local/HBZTLu9J/items/K45JT24W"],"itemData":{"id":1068,"type":"webpage","title":"Botswana : Constitution and politics","container-title":"The Commonwealth","URL":"http://thecommonwealth.org/our-member-countries/botswana/constitution-politics","accessed":{"date-parts":[["2019",3,20]]}}}],"schema":"https://github.com/citation-style-language/schema/raw/master/csl-citation.json"} </w:instrText>
      </w:r>
      <w:r>
        <w:fldChar w:fldCharType="separate"/>
      </w:r>
      <w:r w:rsidRPr="00E62058">
        <w:rPr>
          <w:rFonts w:ascii="Calibri" w:hAnsi="Calibri" w:cs="Calibri"/>
          <w:szCs w:val="24"/>
        </w:rPr>
        <w:t>“Botswana : Constitution and Politics,” The Commonwealth, accessed March 20, 2019, http://thecommonwealth.org/our-member-countries/botswana/constitution-politics.</w:t>
      </w:r>
      <w:r>
        <w:fldChar w:fldCharType="end"/>
      </w:r>
    </w:p>
  </w:endnote>
  <w:endnote w:id="3">
    <w:p w14:paraId="7DC7589F" w14:textId="29BAF9CA" w:rsidR="00E62058" w:rsidRDefault="00E62058">
      <w:pPr>
        <w:pStyle w:val="EndnoteText"/>
      </w:pPr>
      <w:r>
        <w:rPr>
          <w:rStyle w:val="EndnoteReference"/>
        </w:rPr>
        <w:endnoteRef/>
      </w:r>
      <w:r>
        <w:t xml:space="preserve"> </w:t>
      </w:r>
      <w:r>
        <w:fldChar w:fldCharType="begin"/>
      </w:r>
      <w:r>
        <w:instrText xml:space="preserve"> ADDIN ZOTERO_ITEM CSL_CITATION {"citationID":"efYCQhbB","properties":{"formattedCitation":"{\\rtf \\uc0\\u8220{}Botswana,\\uc0\\u8221{} Freedom House, Freedom in the World 2018, January 4, 2018, https://freedomhouse.org/report/freedom-world/2018/botswana.}","plainCitation":"“Botswana,” Freedom House, Freedom in the World 2018, January 4, 2018, https://freedomhouse.org/report/freedom-world/2018/botswana."},"citationItems":[{"id":1069,"uris":["http://zotero.org/users/local/HBZTLu9J/items/M6WI2BBG"],"uri":["http://zotero.org/users/local/HBZTLu9J/items/M6WI2BBG"],"itemData":{"id":1069,"type":"webpage","title":"Botswana","container-title":"Freedom in the World 2018","genre":"Freedom House","abstract":"While it is considered one of the most stable democracies in Africa, Botswana has been dominated by a single party since independence. President Ian Khama’s critics accuse him of becoming increasingly authoritarian. Media freedom remains under threat. The indigenous San people, as well as migrants, refugees, and LGBT (lesbian, gay, bisexual, and transgender) people, face discrimination.","URL":"https://freedomhouse.org/report/freedom-world/2018/botswana","language":"en","issued":{"date-parts":[["2018",1,4]]},"accessed":{"date-parts":[["2019",3,20]]}}}],"schema":"https://github.com/citation-style-language/schema/raw/master/csl-citation.json"} </w:instrText>
      </w:r>
      <w:r>
        <w:fldChar w:fldCharType="separate"/>
      </w:r>
      <w:r w:rsidRPr="00E62058">
        <w:rPr>
          <w:rFonts w:ascii="Calibri" w:hAnsi="Calibri" w:cs="Calibri"/>
          <w:szCs w:val="24"/>
        </w:rPr>
        <w:t>“Botswana,” Freedom House, Freedom in the World 2018, January 4, 2018, https://freedomhouse.org/report/freedom-world/2018/botswana.</w:t>
      </w:r>
      <w:r>
        <w:fldChar w:fldCharType="end"/>
      </w:r>
    </w:p>
  </w:endnote>
  <w:endnote w:id="4">
    <w:p w14:paraId="1E360121" w14:textId="66088E1A" w:rsidR="00E62058" w:rsidRDefault="00E62058" w:rsidP="00E62058">
      <w:pPr>
        <w:pStyle w:val="EndnoteText"/>
      </w:pPr>
      <w:r>
        <w:rPr>
          <w:rStyle w:val="EndnoteReference"/>
        </w:rPr>
        <w:endnoteRef/>
      </w:r>
      <w:r>
        <w:t xml:space="preserve"> </w:t>
      </w:r>
      <w:r>
        <w:fldChar w:fldCharType="begin"/>
      </w:r>
      <w:r>
        <w:instrText xml:space="preserve"> ADDIN ZOTERO_ITEM CSL_CITATION {"citationID":"q505erfp","properties":{"formattedCitation":"{\\rtf Neil Parsons, \\uc0\\u8220{}Botswana,\\uc0\\u8221{} in {\\i{}Encyclopedia Britannica}, March 18, 2019, https://www.britannica.com/place/Botswana.}","plainCitation":"Neil Parsons, “Botswana,” in Encyclopedia Britannica, March 18, 2019, https://www.britannica.com/place/Botswana."},"citationItems":[{"id":1076,"uris":["http://zotero.org/users/local/HBZTLu9J/items/W7FSWGK6"],"uri":["http://zotero.org/users/local/HBZTLu9J/items/W7FSWGK6"],"itemData":{"id":1076,"type":"entry-encyclopedia","title":"Botswana","container-title":"Encyclopedia Britannica","abstract":"Botswana: Botswana, country in the centre of Southern Africa. The territory is roughly triangular—approximately 600 miles (965 km) from north to south and 600 miles from east to west—with its eastern side protruding into a sharp point. Its eastern and southern borders are marked by river courses and an old","URL":"https://www.britannica.com/place/Botswana","language":"en","author":[{"family":"Parsons","given":"Neil"}],"issued":{"date-parts":[["2019",3,18]]},"accessed":{"date-parts":[["2019",3,20]]}}}],"schema":"https://github.com/citation-style-language/schema/raw/master/csl-citation.json"} </w:instrText>
      </w:r>
      <w:r>
        <w:fldChar w:fldCharType="separate"/>
      </w:r>
      <w:r w:rsidRPr="00E62058">
        <w:rPr>
          <w:rFonts w:ascii="Calibri" w:hAnsi="Calibri" w:cs="Calibri"/>
          <w:szCs w:val="24"/>
        </w:rPr>
        <w:t xml:space="preserve">Neil Parsons, “Botswana,” in </w:t>
      </w:r>
      <w:r w:rsidRPr="00E62058">
        <w:rPr>
          <w:rFonts w:ascii="Calibri" w:hAnsi="Calibri" w:cs="Calibri"/>
          <w:i/>
          <w:iCs/>
          <w:szCs w:val="24"/>
        </w:rPr>
        <w:t>Encyclopedia Britannica</w:t>
      </w:r>
      <w:r w:rsidRPr="00E62058">
        <w:rPr>
          <w:rFonts w:ascii="Calibri" w:hAnsi="Calibri" w:cs="Calibri"/>
          <w:szCs w:val="24"/>
        </w:rPr>
        <w:t>, March 18, 2019, https://www.britannica.com/place/Botswana.</w:t>
      </w:r>
      <w:r>
        <w:fldChar w:fldCharType="end"/>
      </w:r>
    </w:p>
  </w:endnote>
  <w:endnote w:id="5">
    <w:p w14:paraId="3A863995" w14:textId="67A72589" w:rsidR="00E62058" w:rsidRDefault="00E62058">
      <w:pPr>
        <w:pStyle w:val="EndnoteText"/>
      </w:pPr>
      <w:r>
        <w:rPr>
          <w:rStyle w:val="EndnoteReference"/>
        </w:rPr>
        <w:endnoteRef/>
      </w:r>
      <w:r>
        <w:t xml:space="preserve"> </w:t>
      </w:r>
      <w:r>
        <w:fldChar w:fldCharType="begin"/>
      </w:r>
      <w:r>
        <w:instrText xml:space="preserve"> ADDIN ZOTERO_ITEM CSL_CITATION {"citationID":"aE6ctm1T","properties":{"formattedCitation":"{\\rtf \\uc0\\u8220{}Botswana: Overview,\\uc0\\u8221{} Text/HTML, World Bank, accessed March 21, 2019, http://www.worldbank.org/en/country/botswana/overview.}","plainCitation":"“Botswana: Overview,” Text/HTML, World Bank, accessed March 21, 2019, http://www.worldbank.org/en/country/botswana/overview."},"citationItems":[{"id":1079,"uris":["http://zotero.org/users/local/HBZTLu9J/items/8GJZ8G74"],"uri":["http://zotero.org/users/local/HBZTLu9J/items/8GJZ8G74"],"itemData":{"id":1079,"type":"webpage","title":"Botswana: Overview","container-title":"World Bank","genre":"Text/HTML","abstract":"The World Bank partners with the government to enhance public sector effectiveness, fight HIV/AIDS, increase competitiveness and protect the environment.","URL":"http://www.worldbank.org/en/country/botswana/overview","language":"en","accessed":{"date-parts":[["2019",3,21]]}}}],"schema":"https://github.com/citation-style-language/schema/raw/master/csl-citation.json"} </w:instrText>
      </w:r>
      <w:r>
        <w:fldChar w:fldCharType="separate"/>
      </w:r>
      <w:r w:rsidRPr="00E62058">
        <w:rPr>
          <w:rFonts w:ascii="Calibri" w:hAnsi="Calibri" w:cs="Calibri"/>
          <w:szCs w:val="24"/>
        </w:rPr>
        <w:t>“Botswana: Overview,” Text/HTML, World Bank, accessed March 21, 2019, http://www.worldbank.org/en/country/botswana/overview.</w:t>
      </w:r>
      <w:r>
        <w:fldChar w:fldCharType="end"/>
      </w:r>
    </w:p>
  </w:endnote>
  <w:endnote w:id="6">
    <w:p w14:paraId="23F1E872" w14:textId="6DBC53FC" w:rsidR="00E62058" w:rsidRDefault="00E62058">
      <w:pPr>
        <w:pStyle w:val="EndnoteText"/>
      </w:pPr>
      <w:r>
        <w:rPr>
          <w:rStyle w:val="EndnoteReference"/>
        </w:rPr>
        <w:endnoteRef/>
      </w:r>
      <w:r>
        <w:t xml:space="preserve"> </w:t>
      </w:r>
      <w:r>
        <w:fldChar w:fldCharType="begin"/>
      </w:r>
      <w:r>
        <w:instrText xml:space="preserve"> ADDIN ZOTERO_ITEM CSL_CITATION {"citationID":"abnQe6Jn","properties":{"formattedCitation":"{\\rtf \\uc0\\u8220{}Africa\\uc0\\u8239{}:: Botswana \\uc0\\u8212{} The World Factbook - Central Intelligence Agency,\\uc0\\u8221{} CIA World Factbook, January 23, 2019, https://www.cia.gov/library/publications/the-world-factbook/geos/bc.html.}","plainCitation":"“Africa :: Botswana — The World Factbook - Central Intelligence Agency,” CIA World Factbook, January 23, 2019, https://www.cia.gov/library/publications/the-world-factbook/geos/bc.html."},"citationItems":[{"id":966,"uris":["http://zotero.org/users/local/HBZTLu9J/items/XXNCFJWD"],"uri":["http://zotero.org/users/local/HBZTLu9J/items/XXNCFJWD"],"itemData":{"id":966,"type":"webpage","title":"Africa :: Botswana — The World Factbook - Central Intelligence Agency","container-title":"CIA World Factbook","URL":"https://www.cia.gov/library/publications/the-world-factbook/geos/bc.html","issued":{"date-parts":[["2019",1,23]]},"accessed":{"date-parts":[["2019",2,21]]}}}],"schema":"https://github.com/citation-style-language/schema/raw/master/csl-citation.json"} </w:instrText>
      </w:r>
      <w:r>
        <w:fldChar w:fldCharType="separate"/>
      </w:r>
      <w:r w:rsidRPr="00E62058">
        <w:rPr>
          <w:rFonts w:ascii="Calibri" w:hAnsi="Calibri" w:cs="Calibri"/>
          <w:szCs w:val="24"/>
        </w:rPr>
        <w:t>“Africa :: Botswana — The World Factbook - Central Intelligence Agency,” CIA World Factbook, January 23, 2019, https://www.cia.gov/library/publications/the-world-factbook/geos/bc.html.</w:t>
      </w:r>
      <w:r>
        <w:fldChar w:fldCharType="end"/>
      </w:r>
    </w:p>
  </w:endnote>
  <w:endnote w:id="7">
    <w:p w14:paraId="43152348" w14:textId="3F29F719" w:rsidR="00E62058" w:rsidRDefault="00E62058">
      <w:pPr>
        <w:pStyle w:val="EndnoteText"/>
      </w:pPr>
      <w:r>
        <w:rPr>
          <w:rStyle w:val="EndnoteReference"/>
        </w:rPr>
        <w:endnoteRef/>
      </w:r>
      <w:r>
        <w:t xml:space="preserve"> </w:t>
      </w:r>
      <w:r>
        <w:fldChar w:fldCharType="begin"/>
      </w:r>
      <w:r>
        <w:instrText xml:space="preserve"> ADDIN ZOTERO_ITEM CSL_CITATION {"citationID":"T3uXnYHV","properties":{"formattedCitation":"{\\rtf \\uc0\\u8220{}Botswana,\\uc0\\u8221{} U.S. Department of State, accessed March 21, 2019, http://www.state.gov/r/pa/ei/bgn/1830.htm.}","plainCitation":"“Botswana,” U.S. Department of State, accessed March 21, 2019, http://www.state.gov/r/pa/ei/bgn/1830.htm."},"citationItems":[{"id":1081,"uris":["http://zotero.org/users/local/HBZTLu9J/items/IKXXT672"],"uri":["http://zotero.org/users/local/HBZTLu9J/items/IKXXT672"],"itemData":{"id":1081,"type":"webpage","title":"Botswana","container-title":"U.S. Department of State","URL":"http://www.state.gov/r/pa/ei/bgn/1830.htm","language":"en-US","accessed":{"date-parts":[["2019",3,21]]}}}],"schema":"https://github.com/citation-style-language/schema/raw/master/csl-citation.json"} </w:instrText>
      </w:r>
      <w:r>
        <w:fldChar w:fldCharType="separate"/>
      </w:r>
      <w:r w:rsidRPr="00E62058">
        <w:rPr>
          <w:rFonts w:ascii="Calibri" w:hAnsi="Calibri" w:cs="Calibri"/>
          <w:szCs w:val="24"/>
        </w:rPr>
        <w:t>“Botswana,” U.S. Department of State, accessed March 21, 2019, http://www.state.gov/r/pa/ei/bgn/1830.htm.</w:t>
      </w:r>
      <w:r>
        <w:fldChar w:fldCharType="end"/>
      </w:r>
    </w:p>
  </w:endnote>
  <w:endnote w:id="8">
    <w:p w14:paraId="069E7A5B" w14:textId="376E8813" w:rsidR="00E62058" w:rsidRDefault="00E62058" w:rsidP="00E62058">
      <w:pPr>
        <w:pStyle w:val="EndnoteText"/>
      </w:pPr>
      <w:r>
        <w:rPr>
          <w:rStyle w:val="EndnoteReference"/>
        </w:rPr>
        <w:endnoteRef/>
      </w:r>
      <w:r>
        <w:t xml:space="preserve"> </w:t>
      </w:r>
      <w:r>
        <w:fldChar w:fldCharType="begin"/>
      </w:r>
      <w:r>
        <w:instrText xml:space="preserve"> ADDIN ZOTERO_ITEM CSL_CITATION {"citationID":"0l5giFB2","properties":{"formattedCitation":"{\\rtf Parsons, \\uc0\\u8220{}Botswana.\\uc0\\u8221{}}","plainCitation":"Parsons, “Botswana.”"},"citationItems":[{"id":1076,"uris":["http://zotero.org/users/local/HBZTLu9J/items/W7FSWGK6"],"uri":["http://zotero.org/users/local/HBZTLu9J/items/W7FSWGK6"],"itemData":{"id":1076,"type":"entry-encyclopedia","title":"Botswana","container-title":"Encyclopedia Britannica","abstract":"Botswana: Botswana, country in the centre of Southern Africa. The territory is roughly triangular—approximately 600 miles (965 km) from north to south and 600 miles from east to west—with its eastern side protruding into a sharp point. Its eastern and southern borders are marked by river courses and an old","URL":"https://www.britannica.com/place/Botswana","language":"en","author":[{"family":"Parsons","given":"Neil"}],"issued":{"date-parts":[["2019",3,18]]},"accessed":{"date-parts":[["2019",3,20]]}}}],"schema":"https://github.com/citation-style-language/schema/raw/master/csl-citation.json"} </w:instrText>
      </w:r>
      <w:r>
        <w:fldChar w:fldCharType="separate"/>
      </w:r>
      <w:r w:rsidRPr="00E62058">
        <w:rPr>
          <w:rFonts w:ascii="Calibri" w:hAnsi="Calibri" w:cs="Calibri"/>
          <w:szCs w:val="24"/>
        </w:rPr>
        <w:t>Parsons, “Botswana.”</w:t>
      </w:r>
      <w:r>
        <w:fldChar w:fldCharType="end"/>
      </w:r>
    </w:p>
  </w:endnote>
  <w:endnote w:id="9">
    <w:p w14:paraId="5DC687B5" w14:textId="7A542D67" w:rsidR="00E62058" w:rsidRDefault="00E62058" w:rsidP="00E62058">
      <w:pPr>
        <w:pStyle w:val="EndnoteText"/>
      </w:pPr>
      <w:r>
        <w:rPr>
          <w:rStyle w:val="EndnoteReference"/>
        </w:rPr>
        <w:endnoteRef/>
      </w:r>
      <w:r>
        <w:t xml:space="preserve"> </w:t>
      </w:r>
      <w:r>
        <w:fldChar w:fldCharType="begin"/>
      </w:r>
      <w:r>
        <w:instrText xml:space="preserve"> ADDIN ZOTERO_ITEM CSL_CITATION {"citationID":"hI2rdwqL","properties":{"formattedCitation":"{\\rtf Kabelo Adamson, \\uc0\\u8220{}Youth Unemployment Rate Stands at 25%,\\uc0\\u8221{} {\\i{}The Voice}, January 22, 2019, https://thevoicebw.com/youth-unemployment-rate-stands-at-25/.}","plainCitation":"Kabelo Adamson, “Youth Unemployment Rate Stands at 25%,” The Voice, January 22, 2019, https://thevoicebw.com/youth-unemployment-rate-stands-at-25/."},"citationItems":[{"id":1074,"uris":["http://zotero.org/users/local/HBZTLu9J/items/4BXW66M2"],"uri":["http://zotero.org/users/local/HBZTLu9J/items/4BXW66M2"],"itemData":{"id":1074,"type":"article-newspaper","title":"Youth unemployment rate stands at 25%","container-title":"The Voice","abstract":"A recent study by Statistics Botswana has found out that about 25 percent of the youth remain unemployed. Youth in this context is described as those between the ages of 15 and 35. According to the study, it has been recorded that females tend to suffer slightly more than their male counterparts ...","URL":"https://thevoicebw.com/youth-unemployment-rate-stands-at-25/","language":"en-GB","author":[{"family":"Adamson","given":"Kabelo"}],"issued":{"date-parts":[["2019",1,22]]},"accessed":{"date-parts":[["2019",3,20]]}}}],"schema":"https://github.com/citation-style-language/schema/raw/master/csl-citation.json"} </w:instrText>
      </w:r>
      <w:r>
        <w:fldChar w:fldCharType="separate"/>
      </w:r>
      <w:r w:rsidRPr="00E62058">
        <w:rPr>
          <w:rFonts w:ascii="Calibri" w:hAnsi="Calibri" w:cs="Calibri"/>
          <w:szCs w:val="24"/>
        </w:rPr>
        <w:t xml:space="preserve">Kabelo Adamson, “Youth Unemployment Rate Stands at 25%,” </w:t>
      </w:r>
      <w:r w:rsidRPr="00E62058">
        <w:rPr>
          <w:rFonts w:ascii="Calibri" w:hAnsi="Calibri" w:cs="Calibri"/>
          <w:i/>
          <w:iCs/>
          <w:szCs w:val="24"/>
        </w:rPr>
        <w:t>The Voice</w:t>
      </w:r>
      <w:r w:rsidRPr="00E62058">
        <w:rPr>
          <w:rFonts w:ascii="Calibri" w:hAnsi="Calibri" w:cs="Calibri"/>
          <w:szCs w:val="24"/>
        </w:rPr>
        <w:t>, January 22, 2019, https://thevoicebw.com/youth-unemployment-rate-stands-at-25/.</w:t>
      </w:r>
      <w:r>
        <w:fldChar w:fldCharType="end"/>
      </w:r>
    </w:p>
  </w:endnote>
  <w:endnote w:id="10">
    <w:p w14:paraId="4796F6AB" w14:textId="50EDE8A0" w:rsidR="00E62058" w:rsidRDefault="00E62058" w:rsidP="00E62058">
      <w:pPr>
        <w:pStyle w:val="EndnoteText"/>
      </w:pPr>
      <w:r>
        <w:rPr>
          <w:rStyle w:val="EndnoteReference"/>
        </w:rPr>
        <w:endnoteRef/>
      </w:r>
      <w:r>
        <w:t xml:space="preserve"> </w:t>
      </w:r>
      <w:r>
        <w:fldChar w:fldCharType="begin"/>
      </w:r>
      <w:r>
        <w:instrText xml:space="preserve"> ADDIN ZOTERO_ITEM CSL_CITATION {"citationID":"IEc6NLPA","properties":{"formattedCitation":"{\\rtf Correspondent, \\uc0\\u8220{}Collaborating to Tackle Youth Unemployment,\\uc0\\u8221{} {\\i{}Mmegi Online}, March 8, 2019, http://www.mmegi.bw/index.php?aid=79953&amp;dir=2019/march/08.}","plainCitation":"Correspondent, “Collaborating to Tackle Youth Unemployment,” Mmegi Online, March 8, 2019, http://www.mmegi.bw/index.php?aid=79953&amp;dir=2019/march/08."},"citationItems":[{"id":1073,"uris":["http://zotero.org/users/local/HBZTLu9J/items/8P67G9T5"],"uri":["http://zotero.org/users/local/HBZTLu9J/items/8P67G9T5"],"itemData":{"id":1073,"type":"article-newspaper","title":"Collaborating to tackle youth unemployment","container-title":"Mmegi Online","URL":"http://www.mmegi.bw/index.php?aid=79953&amp;dir=2019/march/08","author":[{"family":"Correspondent","given":""}],"issued":{"date-parts":[["2019",3,8]]},"accessed":{"date-parts":[["2019",3,20]]}}}],"schema":"https://github.com/citation-style-language/schema/raw/master/csl-citation.json"} </w:instrText>
      </w:r>
      <w:r>
        <w:fldChar w:fldCharType="separate"/>
      </w:r>
      <w:r w:rsidRPr="00E62058">
        <w:rPr>
          <w:rFonts w:ascii="Calibri" w:hAnsi="Calibri" w:cs="Calibri"/>
          <w:szCs w:val="24"/>
        </w:rPr>
        <w:t xml:space="preserve">Correspondent, “Collaborating to Tackle Youth Unemployment,” </w:t>
      </w:r>
      <w:r w:rsidRPr="00E62058">
        <w:rPr>
          <w:rFonts w:ascii="Calibri" w:hAnsi="Calibri" w:cs="Calibri"/>
          <w:i/>
          <w:iCs/>
          <w:szCs w:val="24"/>
        </w:rPr>
        <w:t>Mmegi Online</w:t>
      </w:r>
      <w:r w:rsidRPr="00E62058">
        <w:rPr>
          <w:rFonts w:ascii="Calibri" w:hAnsi="Calibri" w:cs="Calibri"/>
          <w:szCs w:val="24"/>
        </w:rPr>
        <w:t>, March 8, 2019, http://www.mmegi.bw/index.php?aid=79953&amp;dir=2019/march/08.</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7F90" w14:textId="77777777" w:rsidR="00A65EF0" w:rsidRDefault="00A65EF0" w:rsidP="00D30F72">
      <w:pPr>
        <w:spacing w:after="0" w:line="240" w:lineRule="auto"/>
      </w:pPr>
      <w:r>
        <w:separator/>
      </w:r>
    </w:p>
  </w:footnote>
  <w:footnote w:type="continuationSeparator" w:id="0">
    <w:p w14:paraId="0555DA85" w14:textId="77777777" w:rsidR="00A65EF0" w:rsidRDefault="00A65EF0" w:rsidP="00D30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585D"/>
    <w:rsid w:val="00140190"/>
    <w:rsid w:val="001463F1"/>
    <w:rsid w:val="0016524E"/>
    <w:rsid w:val="00186CEB"/>
    <w:rsid w:val="001E1070"/>
    <w:rsid w:val="002A3C25"/>
    <w:rsid w:val="002B29DD"/>
    <w:rsid w:val="002D4EA8"/>
    <w:rsid w:val="00317C90"/>
    <w:rsid w:val="003F46DD"/>
    <w:rsid w:val="00447EFA"/>
    <w:rsid w:val="00465B0D"/>
    <w:rsid w:val="00486D92"/>
    <w:rsid w:val="004E11B3"/>
    <w:rsid w:val="004F1936"/>
    <w:rsid w:val="004F70CD"/>
    <w:rsid w:val="00572CD3"/>
    <w:rsid w:val="00624001"/>
    <w:rsid w:val="00644B23"/>
    <w:rsid w:val="0064749F"/>
    <w:rsid w:val="006B67CB"/>
    <w:rsid w:val="006D69B2"/>
    <w:rsid w:val="00792280"/>
    <w:rsid w:val="007A3CC6"/>
    <w:rsid w:val="00866613"/>
    <w:rsid w:val="009E243E"/>
    <w:rsid w:val="00A005B1"/>
    <w:rsid w:val="00A56018"/>
    <w:rsid w:val="00A65EF0"/>
    <w:rsid w:val="00A87629"/>
    <w:rsid w:val="00B036FB"/>
    <w:rsid w:val="00B3585D"/>
    <w:rsid w:val="00B74380"/>
    <w:rsid w:val="00C91BF9"/>
    <w:rsid w:val="00D30F72"/>
    <w:rsid w:val="00D61774"/>
    <w:rsid w:val="00DA0489"/>
    <w:rsid w:val="00DC1B68"/>
    <w:rsid w:val="00E62058"/>
    <w:rsid w:val="00F420AB"/>
    <w:rsid w:val="00FE5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9715"/>
  <w15:chartTrackingRefBased/>
  <w15:docId w15:val="{ACCC8F4A-4A02-4B6A-8836-6BB5C9C4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30F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F72"/>
    <w:rPr>
      <w:sz w:val="20"/>
      <w:szCs w:val="20"/>
    </w:rPr>
  </w:style>
  <w:style w:type="character" w:styleId="EndnoteReference">
    <w:name w:val="endnote reference"/>
    <w:basedOn w:val="DefaultParagraphFont"/>
    <w:uiPriority w:val="99"/>
    <w:semiHidden/>
    <w:unhideWhenUsed/>
    <w:rsid w:val="00D30F72"/>
    <w:rPr>
      <w:vertAlign w:val="superscript"/>
    </w:rPr>
  </w:style>
  <w:style w:type="paragraph" w:styleId="FootnoteText">
    <w:name w:val="footnote text"/>
    <w:basedOn w:val="Normal"/>
    <w:link w:val="FootnoteTextChar"/>
    <w:uiPriority w:val="99"/>
    <w:semiHidden/>
    <w:unhideWhenUsed/>
    <w:rsid w:val="00E62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058"/>
    <w:rPr>
      <w:sz w:val="20"/>
      <w:szCs w:val="20"/>
    </w:rPr>
  </w:style>
  <w:style w:type="character" w:styleId="FootnoteReference">
    <w:name w:val="footnote reference"/>
    <w:basedOn w:val="DefaultParagraphFont"/>
    <w:uiPriority w:val="99"/>
    <w:semiHidden/>
    <w:unhideWhenUsed/>
    <w:rsid w:val="00E62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C800AD-9E07-4986-90BD-E2664B88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Brittany Nicole - sheffibn</dc:creator>
  <cp:keywords/>
  <dc:description/>
  <cp:lastModifiedBy>Sheffield, Brittany Nicole - sheffibn</cp:lastModifiedBy>
  <cp:revision>12</cp:revision>
  <dcterms:created xsi:type="dcterms:W3CDTF">2019-03-20T12:27:00Z</dcterms:created>
  <dcterms:modified xsi:type="dcterms:W3CDTF">2019-03-22T02:28:00Z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id="Khkrc2k6"/&gt;&lt;style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value="2"/&gt;&lt;/prefs&gt;&lt;/data&gt;</vt:lpwstr>
  </property>
</Properties>
</file>